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55130" w:rsidP="00A961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Madrid</w:t>
      </w:r>
      <w:r w:rsidR="00D503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15 de enero de 2020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074FB0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EXPOSICIÓN FOTOGRÁFICA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"LA CIUDAD AZUL"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39353C" w:rsidP="00B122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1418" w:right="849" w:hanging="426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sala Rigoberta Menchú acoge la exposición “La ciudad azul” del fotógrafo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Carlos</w:t>
      </w:r>
      <w:r w:rsidR="000233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Bouza</w:t>
      </w:r>
      <w:r w:rsidR="00F914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Madrid</w:t>
      </w:r>
      <w:r w:rsidR="00F51BC0"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15 de enero de 2020</w:t>
      </w:r>
      <w:r w:rsidR="00700051"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CD018C"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inauguración tendrá lugar el jueves 16 de enero a las 19:30 h. en la sala Rigoberta Menchu de Leganés (Avda. Rey Juan Carlos I, 100) y podrá visitarse hasta el 18 de febrero de 2020 en el siguiente horario: de lunes a sábado de 9:00 a 21:00 horas. </w:t>
      </w:r>
      <w:r w:rsidR="00074FB0"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Entrada gratuita</w:t>
      </w:r>
      <w:r w:rsidRPr="003935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br/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la muestra se pueden ver más de una treintena de fotografías  de la ciudad marroquí de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Chefchauen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A pesar de estar a bastantes kilómetros del mar,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Chefchauen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huele a mediterráneo y se viste con los colores de sus fondos. La ciudad, fundada por el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cherif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abu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Yumas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el-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Alami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huyendo de las invasiones portuguesas, tiene un enclave de difícil acceso y esto le proporciona parte de su encanto.</w:t>
      </w: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br/>
        <w:t>Al adentrarse en el entramado de callejuelas de la Medina, se observa que el orden es perfecto e impensable en otras medinas marroquíes. Cada vuelta de calle, cada cruce o escalinata es una inevitable instantánea a la que no se ha podido sustraer el fotógrafo que ahora nos lo quiere mostrar en esta exposición: un artesano afanado en su telar o forjado; un grupo de niños jugando por las callejuelas; mujeres en sus quehaceres domésticos. La vida del Mediterráneo en una ciudad perdida en el interior.</w:t>
      </w: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br/>
        <w:t xml:space="preserve">Carlos Bouza lleva más de tres décadas dedicado a la fotografía alternando el fotoperiodismo, fotografía de viaje y urbana, fotografía social y encargos de empresa. Ha colaborado con diversas agencias de prensa (Efe,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Cordon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Press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DPI…). A día de hoy colabora como Fotógrafo Voluntario en la agencia Imagen en Acción que da cobertura a diversas ONG. Sus fotografías han sido publicadas en El País Semanal, Mundo Deportivo, El día de Valladolid, Diario de Burgos, La Provincia, La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Gazzeta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dello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Sport, l´equipe.fr, entre otros.</w:t>
      </w:r>
    </w:p>
    <w:p w:rsidR="0039353C" w:rsidRPr="0039353C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39353C">
        <w:rPr>
          <w:rFonts w:ascii="Arial" w:hAnsi="Arial" w:cs="Arial"/>
          <w:color w:val="201F1E"/>
          <w:sz w:val="24"/>
          <w:szCs w:val="24"/>
        </w:rPr>
        <w:lastRenderedPageBreak/>
        <w:br/>
      </w:r>
      <w:r w:rsidRPr="0039353C">
        <w:rPr>
          <w:rFonts w:ascii="Arial" w:hAnsi="Arial" w:cs="Arial"/>
          <w:color w:val="201F1E"/>
          <w:sz w:val="24"/>
          <w:szCs w:val="24"/>
        </w:rPr>
        <w:br/>
      </w:r>
      <w:r w:rsidR="00FF5285">
        <w:rPr>
          <w:rFonts w:ascii="Arial" w:hAnsi="Arial" w:cs="Arial"/>
          <w:color w:val="201F1E"/>
          <w:sz w:val="24"/>
          <w:szCs w:val="24"/>
          <w:shd w:val="clear" w:color="auto" w:fill="FFFFFF"/>
        </w:rPr>
        <w:t>En enero de 2020 ha recibido una</w:t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Mención de Honor en los “International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Monochrome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FF5285">
        <w:rPr>
          <w:rFonts w:ascii="Arial" w:hAnsi="Arial" w:cs="Arial"/>
          <w:color w:val="201F1E"/>
          <w:sz w:val="24"/>
          <w:szCs w:val="24"/>
          <w:shd w:val="clear" w:color="auto" w:fill="FFFFFF"/>
        </w:rPr>
        <w:t>w</w:t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ards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”</w:t>
      </w:r>
      <w:r w:rsidR="00FF528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en la sección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Arquitecturaq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 la categoría Profesional. En 2019 fue seleccionado para exponer en el “Colegio de España en París” y en el “Festival Internacional de Fotografía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Blipoint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”; en 2018 participó en la muestra colectiva celebrada durante el “I Festival Internacional de Fotografía Urbana” dentro del marco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Mulafest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IFEMA de Madrid. En 2017 recibió el premio Bronce en los “International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Photography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Awards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(IPA)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Spain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”</w:t>
      </w:r>
      <w:r w:rsidR="00C5513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categ</w:t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oría de Deportes al Aire libre y una Mención de Honor en los International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Monochrome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Awards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en la sección de Conceptual de la categoría Profesional. Figura en la lista de los cien mejores fotógrafos españoles de NThephoto.com en la categoría de Deportes desde 2015.</w:t>
      </w:r>
    </w:p>
    <w:p w:rsidR="00B958E0" w:rsidRDefault="0039353C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39353C">
        <w:rPr>
          <w:rFonts w:ascii="Arial" w:hAnsi="Arial" w:cs="Arial"/>
          <w:color w:val="201F1E"/>
          <w:sz w:val="24"/>
          <w:szCs w:val="24"/>
        </w:rPr>
        <w:br/>
      </w:r>
      <w:r w:rsidRPr="0039353C">
        <w:rPr>
          <w:rFonts w:ascii="Arial" w:hAnsi="Arial" w:cs="Arial"/>
          <w:color w:val="201F1E"/>
          <w:sz w:val="24"/>
          <w:szCs w:val="24"/>
        </w:rPr>
        <w:br/>
      </w:r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Ha publicado diversos libros de fotografías entre los que se encuentra “</w:t>
      </w:r>
      <w:proofErr w:type="spellStart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Chefchauen</w:t>
      </w:r>
      <w:proofErr w:type="spellEnd"/>
      <w:r w:rsidRPr="0039353C">
        <w:rPr>
          <w:rFonts w:ascii="Arial" w:hAnsi="Arial" w:cs="Arial"/>
          <w:color w:val="201F1E"/>
          <w:sz w:val="24"/>
          <w:szCs w:val="24"/>
          <w:shd w:val="clear" w:color="auto" w:fill="FFFFFF"/>
        </w:rPr>
        <w:t>, la ciudad azul de Marruecos”, “Pongamos que hablo de… Madrid”, “Reflejos” y “Descubriendo los molinos del Guadaíra”.</w:t>
      </w:r>
    </w:p>
    <w:p w:rsidR="00C2511E" w:rsidRDefault="00C2511E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C2511E" w:rsidRDefault="00C2511E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C2511E" w:rsidRPr="00C2511E" w:rsidRDefault="00C2511E" w:rsidP="00393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Entrevistas: 690 005 902</w:t>
      </w:r>
      <w:bookmarkEnd w:id="0"/>
    </w:p>
    <w:sectPr w:rsidR="00C2511E" w:rsidRPr="00C2511E" w:rsidSect="00AB22B9">
      <w:headerReference w:type="default" r:id="rId9"/>
      <w:pgSz w:w="11906" w:h="16838"/>
      <w:pgMar w:top="2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DE" w:rsidRDefault="009A69DE" w:rsidP="00CD018C">
      <w:pPr>
        <w:spacing w:after="0" w:line="240" w:lineRule="auto"/>
      </w:pPr>
      <w:r>
        <w:separator/>
      </w:r>
    </w:p>
  </w:endnote>
  <w:endnote w:type="continuationSeparator" w:id="0">
    <w:p w:rsidR="009A69DE" w:rsidRDefault="009A69DE" w:rsidP="00CD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DE" w:rsidRDefault="009A69DE" w:rsidP="00CD018C">
      <w:pPr>
        <w:spacing w:after="0" w:line="240" w:lineRule="auto"/>
      </w:pPr>
      <w:r>
        <w:separator/>
      </w:r>
    </w:p>
  </w:footnote>
  <w:footnote w:type="continuationSeparator" w:id="0">
    <w:p w:rsidR="009A69DE" w:rsidRDefault="009A69DE" w:rsidP="00CD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12222" w:rsidTr="005E2C56">
      <w:tc>
        <w:tcPr>
          <w:tcW w:w="4322" w:type="dxa"/>
        </w:tcPr>
        <w:p w:rsidR="00B12222" w:rsidRDefault="00A961E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958674A" wp14:editId="6F7F362E">
                <wp:extent cx="1752600" cy="821531"/>
                <wp:effectExtent l="0" t="0" r="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arlos-bouza-fotograf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477" cy="821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B12222" w:rsidRPr="005E2C56" w:rsidRDefault="00B12222" w:rsidP="005E2C56">
          <w:pPr>
            <w:shd w:val="clear" w:color="auto" w:fill="FFFFFF"/>
            <w:jc w:val="right"/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</w:pPr>
          <w:r w:rsidRPr="00CD018C"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  <w:t>NOTA DE PRENSA</w:t>
          </w:r>
        </w:p>
      </w:tc>
    </w:tr>
  </w:tbl>
  <w:p w:rsidR="00CD018C" w:rsidRDefault="00CD0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AC0"/>
    <w:multiLevelType w:val="hybridMultilevel"/>
    <w:tmpl w:val="F894D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C"/>
    <w:rsid w:val="00006D6B"/>
    <w:rsid w:val="00023232"/>
    <w:rsid w:val="00023319"/>
    <w:rsid w:val="0003274C"/>
    <w:rsid w:val="00042F76"/>
    <w:rsid w:val="00074FB0"/>
    <w:rsid w:val="0010053D"/>
    <w:rsid w:val="00125A68"/>
    <w:rsid w:val="0013781C"/>
    <w:rsid w:val="00164DA1"/>
    <w:rsid w:val="00172351"/>
    <w:rsid w:val="001A774F"/>
    <w:rsid w:val="001B2D3A"/>
    <w:rsid w:val="001E17ED"/>
    <w:rsid w:val="001F4089"/>
    <w:rsid w:val="002359D2"/>
    <w:rsid w:val="00273E7E"/>
    <w:rsid w:val="00283611"/>
    <w:rsid w:val="002A3772"/>
    <w:rsid w:val="002E335A"/>
    <w:rsid w:val="002F2D17"/>
    <w:rsid w:val="00303224"/>
    <w:rsid w:val="003251CA"/>
    <w:rsid w:val="0039353C"/>
    <w:rsid w:val="003C7542"/>
    <w:rsid w:val="003D430B"/>
    <w:rsid w:val="003D58A1"/>
    <w:rsid w:val="003D61A4"/>
    <w:rsid w:val="003D6629"/>
    <w:rsid w:val="003E64D7"/>
    <w:rsid w:val="0040020B"/>
    <w:rsid w:val="00406744"/>
    <w:rsid w:val="00432C45"/>
    <w:rsid w:val="00442ADE"/>
    <w:rsid w:val="00444CC9"/>
    <w:rsid w:val="00487562"/>
    <w:rsid w:val="004D309F"/>
    <w:rsid w:val="004D72B6"/>
    <w:rsid w:val="005545E5"/>
    <w:rsid w:val="00575448"/>
    <w:rsid w:val="0058501E"/>
    <w:rsid w:val="005B483B"/>
    <w:rsid w:val="005C6D26"/>
    <w:rsid w:val="005D48A8"/>
    <w:rsid w:val="005E2C56"/>
    <w:rsid w:val="00636BA2"/>
    <w:rsid w:val="00664D8A"/>
    <w:rsid w:val="00670E56"/>
    <w:rsid w:val="00675B9B"/>
    <w:rsid w:val="006B2B70"/>
    <w:rsid w:val="006B48A3"/>
    <w:rsid w:val="006C01F1"/>
    <w:rsid w:val="006C75F6"/>
    <w:rsid w:val="00700051"/>
    <w:rsid w:val="007006FF"/>
    <w:rsid w:val="00700E32"/>
    <w:rsid w:val="00722B54"/>
    <w:rsid w:val="0075100E"/>
    <w:rsid w:val="007C3E3E"/>
    <w:rsid w:val="007F21D3"/>
    <w:rsid w:val="007F3A36"/>
    <w:rsid w:val="008032FC"/>
    <w:rsid w:val="0080362F"/>
    <w:rsid w:val="008232CA"/>
    <w:rsid w:val="0084796F"/>
    <w:rsid w:val="00850CA3"/>
    <w:rsid w:val="00853EBB"/>
    <w:rsid w:val="008729CC"/>
    <w:rsid w:val="008772EE"/>
    <w:rsid w:val="008F1B50"/>
    <w:rsid w:val="008F2DD3"/>
    <w:rsid w:val="0090303D"/>
    <w:rsid w:val="0091184E"/>
    <w:rsid w:val="00912D6B"/>
    <w:rsid w:val="00976F4B"/>
    <w:rsid w:val="009A69DE"/>
    <w:rsid w:val="009E3BC2"/>
    <w:rsid w:val="009F4E90"/>
    <w:rsid w:val="00A04373"/>
    <w:rsid w:val="00A3641C"/>
    <w:rsid w:val="00A45472"/>
    <w:rsid w:val="00A961E1"/>
    <w:rsid w:val="00AB22B9"/>
    <w:rsid w:val="00AB3183"/>
    <w:rsid w:val="00AB3806"/>
    <w:rsid w:val="00AC4314"/>
    <w:rsid w:val="00AD7B8C"/>
    <w:rsid w:val="00AE13A9"/>
    <w:rsid w:val="00AE6649"/>
    <w:rsid w:val="00AF0ACF"/>
    <w:rsid w:val="00B103EE"/>
    <w:rsid w:val="00B12222"/>
    <w:rsid w:val="00B17E50"/>
    <w:rsid w:val="00B26C2D"/>
    <w:rsid w:val="00B958E0"/>
    <w:rsid w:val="00BA4CC7"/>
    <w:rsid w:val="00BF54A8"/>
    <w:rsid w:val="00C121DB"/>
    <w:rsid w:val="00C2511E"/>
    <w:rsid w:val="00C34901"/>
    <w:rsid w:val="00C415F7"/>
    <w:rsid w:val="00C55130"/>
    <w:rsid w:val="00C6206E"/>
    <w:rsid w:val="00C7726F"/>
    <w:rsid w:val="00C91DE6"/>
    <w:rsid w:val="00CA013F"/>
    <w:rsid w:val="00CA1EDC"/>
    <w:rsid w:val="00CA69D7"/>
    <w:rsid w:val="00CB5664"/>
    <w:rsid w:val="00CD018C"/>
    <w:rsid w:val="00CF4736"/>
    <w:rsid w:val="00D00F30"/>
    <w:rsid w:val="00D038D0"/>
    <w:rsid w:val="00D503C8"/>
    <w:rsid w:val="00D51DD1"/>
    <w:rsid w:val="00D56C27"/>
    <w:rsid w:val="00D65413"/>
    <w:rsid w:val="00D73636"/>
    <w:rsid w:val="00DB4C11"/>
    <w:rsid w:val="00DC69DC"/>
    <w:rsid w:val="00DD17AB"/>
    <w:rsid w:val="00DE0A9B"/>
    <w:rsid w:val="00DE6178"/>
    <w:rsid w:val="00E1411F"/>
    <w:rsid w:val="00E67CAD"/>
    <w:rsid w:val="00E70AAC"/>
    <w:rsid w:val="00E86F77"/>
    <w:rsid w:val="00F03183"/>
    <w:rsid w:val="00F06907"/>
    <w:rsid w:val="00F35C81"/>
    <w:rsid w:val="00F46161"/>
    <w:rsid w:val="00F51BC0"/>
    <w:rsid w:val="00F61438"/>
    <w:rsid w:val="00F8015E"/>
    <w:rsid w:val="00F91438"/>
    <w:rsid w:val="00FD032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00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00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5E01-C449-46CD-9D6C-1AF3FEEC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cp:lastPrinted>2020-01-16T11:45:00Z</cp:lastPrinted>
  <dcterms:created xsi:type="dcterms:W3CDTF">2020-01-16T09:58:00Z</dcterms:created>
  <dcterms:modified xsi:type="dcterms:W3CDTF">2020-01-16T11:46:00Z</dcterms:modified>
</cp:coreProperties>
</file>